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436" w:rsidRPr="009D5F62" w:rsidRDefault="004C1436" w:rsidP="009D5F62">
      <w:pPr>
        <w:jc w:val="center"/>
        <w:rPr>
          <w:rFonts w:ascii="Courier New" w:hAnsi="Courier New"/>
          <w:spacing w:val="20"/>
        </w:rPr>
      </w:pPr>
      <w:r>
        <w:rPr>
          <w:noProof/>
        </w:rPr>
        <w:drawing>
          <wp:inline distT="0" distB="0" distL="0" distR="0" wp14:anchorId="7BB0E0A1" wp14:editId="4BA68795">
            <wp:extent cx="611505" cy="774700"/>
            <wp:effectExtent l="0" t="0" r="0" b="635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77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436" w:rsidRPr="004446A9" w:rsidRDefault="004C1436" w:rsidP="004C143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32"/>
          <w:szCs w:val="32"/>
        </w:rPr>
      </w:pPr>
      <w:r w:rsidRPr="004446A9">
        <w:rPr>
          <w:b/>
          <w:spacing w:val="24"/>
          <w:sz w:val="32"/>
          <w:szCs w:val="32"/>
        </w:rPr>
        <w:t xml:space="preserve"> С О В Е Т </w:t>
      </w:r>
    </w:p>
    <w:p w:rsidR="004C1436" w:rsidRPr="00DC60DC" w:rsidRDefault="004C1436" w:rsidP="004C143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КОЧЕТНОВСКОГО</w:t>
      </w:r>
      <w:r w:rsidRPr="00DC60DC">
        <w:rPr>
          <w:b/>
          <w:spacing w:val="24"/>
          <w:sz w:val="24"/>
          <w:szCs w:val="24"/>
        </w:rPr>
        <w:t xml:space="preserve"> МУНИЦИПАЛЬНОГО ОБРАЗОВАНИЯ</w:t>
      </w:r>
    </w:p>
    <w:p w:rsidR="004C1436" w:rsidRDefault="004C1436" w:rsidP="004C143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 w:rsidRPr="00DC60DC">
        <w:rPr>
          <w:b/>
          <w:spacing w:val="24"/>
          <w:sz w:val="24"/>
          <w:szCs w:val="24"/>
        </w:rPr>
        <w:t xml:space="preserve">РОВЕНСКОГО </w:t>
      </w:r>
      <w:r>
        <w:rPr>
          <w:b/>
          <w:spacing w:val="24"/>
          <w:sz w:val="24"/>
          <w:szCs w:val="24"/>
        </w:rPr>
        <w:t xml:space="preserve">МУНИЦИПАЛЬНОГО </w:t>
      </w:r>
      <w:r w:rsidRPr="00DC60DC">
        <w:rPr>
          <w:b/>
          <w:spacing w:val="24"/>
          <w:sz w:val="24"/>
          <w:szCs w:val="24"/>
        </w:rPr>
        <w:t>РА</w:t>
      </w:r>
      <w:r>
        <w:rPr>
          <w:b/>
          <w:spacing w:val="24"/>
          <w:sz w:val="24"/>
          <w:szCs w:val="24"/>
        </w:rPr>
        <w:t>Й</w:t>
      </w:r>
      <w:r w:rsidRPr="00DC60DC">
        <w:rPr>
          <w:b/>
          <w:spacing w:val="24"/>
          <w:sz w:val="24"/>
          <w:szCs w:val="24"/>
        </w:rPr>
        <w:t>ОНА</w:t>
      </w:r>
    </w:p>
    <w:p w:rsidR="004C1436" w:rsidRPr="00DC60DC" w:rsidRDefault="004C1436" w:rsidP="004C1436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 xml:space="preserve"> </w:t>
      </w:r>
      <w:r w:rsidRPr="00DC60DC">
        <w:rPr>
          <w:b/>
          <w:spacing w:val="24"/>
          <w:sz w:val="24"/>
          <w:szCs w:val="24"/>
        </w:rPr>
        <w:t>САРАТОВСКОЙ ОБЛАСТИ</w:t>
      </w:r>
    </w:p>
    <w:p w:rsidR="004C1436" w:rsidRPr="00F15AED" w:rsidRDefault="004C1436" w:rsidP="00F15AED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 w:val="24"/>
          <w:szCs w:val="24"/>
        </w:rPr>
      </w:pPr>
      <w:r>
        <w:rPr>
          <w:b/>
          <w:spacing w:val="24"/>
          <w:sz w:val="24"/>
          <w:szCs w:val="24"/>
        </w:rPr>
        <w:t>ТРЕТЬЕ</w:t>
      </w:r>
      <w:r w:rsidRPr="00DC60DC">
        <w:rPr>
          <w:b/>
          <w:spacing w:val="24"/>
          <w:sz w:val="24"/>
          <w:szCs w:val="24"/>
        </w:rPr>
        <w:t>ГО  СОЗЫВА</w:t>
      </w:r>
    </w:p>
    <w:p w:rsidR="004C1436" w:rsidRDefault="004C1436" w:rsidP="004C143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4C1436" w:rsidRPr="003F2715" w:rsidRDefault="004C1436" w:rsidP="004C1436">
      <w:pPr>
        <w:jc w:val="center"/>
        <w:rPr>
          <w:b/>
          <w:sz w:val="24"/>
          <w:szCs w:val="24"/>
        </w:rPr>
      </w:pPr>
      <w:r w:rsidRPr="003F2715">
        <w:rPr>
          <w:b/>
          <w:sz w:val="24"/>
          <w:szCs w:val="24"/>
        </w:rPr>
        <w:t xml:space="preserve"> </w:t>
      </w:r>
    </w:p>
    <w:p w:rsidR="004C1436" w:rsidRPr="00DB10B9" w:rsidRDefault="004C1436" w:rsidP="004C1436">
      <w:pPr>
        <w:rPr>
          <w:b/>
        </w:rPr>
      </w:pPr>
    </w:p>
    <w:p w:rsidR="004C1436" w:rsidRPr="007813AE" w:rsidRDefault="004C1436" w:rsidP="004C1436">
      <w:pPr>
        <w:jc w:val="both"/>
        <w:rPr>
          <w:b/>
          <w:sz w:val="28"/>
          <w:szCs w:val="28"/>
        </w:rPr>
      </w:pPr>
      <w:r w:rsidRPr="007813AE">
        <w:rPr>
          <w:b/>
          <w:sz w:val="28"/>
          <w:szCs w:val="28"/>
        </w:rPr>
        <w:t xml:space="preserve">от  </w:t>
      </w:r>
      <w:r w:rsidR="006F1C60">
        <w:rPr>
          <w:b/>
          <w:sz w:val="28"/>
          <w:szCs w:val="28"/>
        </w:rPr>
        <w:t>29.12.2012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Pr="007813AE">
        <w:rPr>
          <w:b/>
          <w:sz w:val="28"/>
          <w:szCs w:val="28"/>
        </w:rPr>
        <w:t xml:space="preserve">г.                  </w:t>
      </w:r>
      <w:r>
        <w:rPr>
          <w:b/>
          <w:sz w:val="28"/>
          <w:szCs w:val="28"/>
        </w:rPr>
        <w:t xml:space="preserve">    </w:t>
      </w:r>
      <w:r w:rsidRPr="007813AE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</w:t>
      </w:r>
      <w:r w:rsidRPr="007813AE">
        <w:rPr>
          <w:b/>
          <w:sz w:val="28"/>
          <w:szCs w:val="28"/>
        </w:rPr>
        <w:t xml:space="preserve"> № </w:t>
      </w:r>
      <w:r w:rsidR="006F1C60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>7</w:t>
      </w:r>
      <w:r w:rsidR="006F1C60">
        <w:rPr>
          <w:b/>
          <w:sz w:val="28"/>
          <w:szCs w:val="28"/>
        </w:rPr>
        <w:t>а</w:t>
      </w:r>
      <w:r w:rsidRPr="007813A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7813A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</w:t>
      </w:r>
      <w:r w:rsidRPr="007813AE">
        <w:rPr>
          <w:b/>
          <w:sz w:val="28"/>
          <w:szCs w:val="28"/>
        </w:rPr>
        <w:t xml:space="preserve">        </w:t>
      </w:r>
      <w:r>
        <w:rPr>
          <w:b/>
          <w:sz w:val="28"/>
          <w:szCs w:val="28"/>
        </w:rPr>
        <w:t xml:space="preserve">           село Кочетное</w:t>
      </w:r>
    </w:p>
    <w:p w:rsidR="004C1436" w:rsidRDefault="004C1436" w:rsidP="004C1436">
      <w:pPr>
        <w:jc w:val="both"/>
        <w:rPr>
          <w:b/>
          <w:sz w:val="28"/>
          <w:szCs w:val="28"/>
        </w:rPr>
      </w:pPr>
    </w:p>
    <w:p w:rsidR="004C1436" w:rsidRDefault="004C1436" w:rsidP="004C1436">
      <w:pPr>
        <w:rPr>
          <w:b/>
          <w:sz w:val="28"/>
          <w:szCs w:val="28"/>
        </w:rPr>
      </w:pPr>
      <w:r>
        <w:rPr>
          <w:b/>
          <w:sz w:val="28"/>
          <w:szCs w:val="28"/>
        </w:rPr>
        <w:t>О денежном вознаграждении выборных</w:t>
      </w:r>
    </w:p>
    <w:p w:rsidR="004C1436" w:rsidRDefault="004C1436" w:rsidP="004C1436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должностных лиц Кочетновского</w:t>
      </w:r>
    </w:p>
    <w:p w:rsidR="004C1436" w:rsidRDefault="004C1436" w:rsidP="004C143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</w:t>
      </w:r>
    </w:p>
    <w:p w:rsidR="004C1436" w:rsidRDefault="004C1436" w:rsidP="004C1436">
      <w:pPr>
        <w:rPr>
          <w:b/>
          <w:sz w:val="28"/>
          <w:szCs w:val="28"/>
        </w:rPr>
      </w:pPr>
    </w:p>
    <w:p w:rsidR="004C1436" w:rsidRPr="00F15AED" w:rsidRDefault="004C1436" w:rsidP="004C143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>В целях упорядочения денежного содержания выборных должностных лиц Кочетновского муниципального образования и в соответствии с Законом Саратовской области от 19.12.2005 г. № 130-ЗСО «Об установлении предельных нормативов размеров оплаты труда депутатов, членов выборных органов местного самоуправления, выборных должностных лиц местного самоуправления, осуществляющих свои полномочия на постоянной основе, муниципальных служащих в муниципальных образованиях, уровень расчетной бюджетной обеспеченности которых является основанием для предоставления</w:t>
      </w:r>
      <w:proofErr w:type="gramEnd"/>
      <w:r>
        <w:rPr>
          <w:sz w:val="28"/>
          <w:szCs w:val="28"/>
        </w:rPr>
        <w:t xml:space="preserve"> дотаций в целях выравнивания бюджетной обеспеченности», руководствуясь ст. 21, 23 Устава МО Совет Кочетновского муниципального образования </w:t>
      </w:r>
      <w:r w:rsidRPr="00DF793E">
        <w:rPr>
          <w:b/>
          <w:sz w:val="28"/>
          <w:szCs w:val="28"/>
        </w:rPr>
        <w:t>РЕШИЛ:</w:t>
      </w:r>
    </w:p>
    <w:p w:rsidR="004C1436" w:rsidRPr="003F1123" w:rsidRDefault="004C1436" w:rsidP="004C1436">
      <w:pPr>
        <w:jc w:val="both"/>
        <w:rPr>
          <w:sz w:val="28"/>
          <w:szCs w:val="28"/>
        </w:rPr>
      </w:pPr>
    </w:p>
    <w:p w:rsidR="004C1436" w:rsidRDefault="004C1436" w:rsidP="004C1436">
      <w:pPr>
        <w:ind w:firstLine="720"/>
        <w:jc w:val="both"/>
        <w:rPr>
          <w:sz w:val="28"/>
          <w:szCs w:val="28"/>
        </w:rPr>
      </w:pPr>
      <w:r w:rsidRPr="004845BA">
        <w:rPr>
          <w:b/>
          <w:sz w:val="28"/>
          <w:szCs w:val="28"/>
        </w:rPr>
        <w:t>1</w:t>
      </w:r>
      <w:r w:rsidRPr="003F1123">
        <w:rPr>
          <w:sz w:val="28"/>
          <w:szCs w:val="28"/>
        </w:rPr>
        <w:t>.</w:t>
      </w:r>
      <w:r>
        <w:rPr>
          <w:sz w:val="28"/>
          <w:szCs w:val="28"/>
        </w:rPr>
        <w:t xml:space="preserve"> Установить размеры вознаграждения для выборных должностных лиц Кочетновского муниципального образования, замещающих следующие должности:</w:t>
      </w:r>
    </w:p>
    <w:p w:rsidR="004C1436" w:rsidRDefault="004C1436" w:rsidP="004C143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Главы Кочетновского муниципальног</w:t>
      </w:r>
      <w:r w:rsidR="009D5F62">
        <w:rPr>
          <w:sz w:val="28"/>
          <w:szCs w:val="28"/>
        </w:rPr>
        <w:t xml:space="preserve">о образования  - в размере 24542 </w:t>
      </w:r>
      <w:r>
        <w:rPr>
          <w:sz w:val="28"/>
          <w:szCs w:val="28"/>
        </w:rPr>
        <w:t>рублей</w:t>
      </w:r>
      <w:r w:rsidR="009D5F62">
        <w:rPr>
          <w:sz w:val="28"/>
          <w:szCs w:val="28"/>
        </w:rPr>
        <w:t>.</w:t>
      </w:r>
    </w:p>
    <w:p w:rsidR="0051224E" w:rsidRDefault="0051224E" w:rsidP="004C143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установить материальную помощь в размере двух ежемесячных вознаграждений. Материальная помощь является единовременной выплатой и выплачивается в пределах средств фонда оплаты труда.</w:t>
      </w:r>
    </w:p>
    <w:p w:rsidR="009D5F62" w:rsidRDefault="009D5F62" w:rsidP="004C143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2. Решение Совета Кочетновског</w:t>
      </w:r>
      <w:r w:rsidR="00EE4B5A">
        <w:rPr>
          <w:sz w:val="28"/>
          <w:szCs w:val="28"/>
        </w:rPr>
        <w:t xml:space="preserve">о муниципального образования № </w:t>
      </w:r>
      <w:r>
        <w:rPr>
          <w:sz w:val="28"/>
          <w:szCs w:val="28"/>
        </w:rPr>
        <w:t>4 «О денежном вознаграждении выборных должнос</w:t>
      </w:r>
      <w:r w:rsidR="00EE4B5A">
        <w:rPr>
          <w:sz w:val="28"/>
          <w:szCs w:val="28"/>
        </w:rPr>
        <w:t>тных лиц Кочетновского МО» от 29.10.2008</w:t>
      </w:r>
      <w:r>
        <w:rPr>
          <w:sz w:val="28"/>
          <w:szCs w:val="28"/>
        </w:rPr>
        <w:t xml:space="preserve"> года признать утратившим силу.</w:t>
      </w:r>
    </w:p>
    <w:p w:rsidR="004C1436" w:rsidRPr="009D5F62" w:rsidRDefault="009D5F62" w:rsidP="009D5F62">
      <w:pPr>
        <w:ind w:firstLine="720"/>
        <w:jc w:val="both"/>
        <w:rPr>
          <w:sz w:val="28"/>
          <w:szCs w:val="28"/>
        </w:rPr>
      </w:pPr>
      <w:r w:rsidRPr="009D5F62">
        <w:rPr>
          <w:sz w:val="28"/>
          <w:szCs w:val="28"/>
        </w:rPr>
        <w:t>3</w:t>
      </w:r>
      <w:r w:rsidR="004C1436" w:rsidRPr="009D5F62">
        <w:rPr>
          <w:sz w:val="28"/>
          <w:szCs w:val="28"/>
        </w:rPr>
        <w:t xml:space="preserve">. Настоящее решение вступает в силу со дня его принятия и распространяет свое действие на правоотношения, возникшие с                             </w:t>
      </w:r>
      <w:r w:rsidRPr="009D5F62">
        <w:rPr>
          <w:sz w:val="28"/>
          <w:szCs w:val="28"/>
        </w:rPr>
        <w:t>2013</w:t>
      </w:r>
      <w:r w:rsidR="004C1436" w:rsidRPr="009D5F62">
        <w:rPr>
          <w:sz w:val="28"/>
          <w:szCs w:val="28"/>
        </w:rPr>
        <w:t xml:space="preserve"> года.</w:t>
      </w:r>
    </w:p>
    <w:p w:rsidR="004C1436" w:rsidRPr="00C5002F" w:rsidRDefault="004C1436" w:rsidP="004C1436">
      <w:pPr>
        <w:jc w:val="both"/>
        <w:rPr>
          <w:b/>
          <w:sz w:val="28"/>
          <w:szCs w:val="28"/>
        </w:rPr>
      </w:pPr>
      <w:r w:rsidRPr="009D5F62">
        <w:rPr>
          <w:sz w:val="28"/>
          <w:szCs w:val="28"/>
        </w:rPr>
        <w:tab/>
      </w:r>
      <w:r w:rsidR="009D5F62" w:rsidRPr="009D5F62">
        <w:rPr>
          <w:sz w:val="28"/>
          <w:szCs w:val="28"/>
        </w:rPr>
        <w:t>4</w:t>
      </w:r>
      <w:r w:rsidRPr="009D5F62">
        <w:rPr>
          <w:sz w:val="28"/>
          <w:szCs w:val="28"/>
        </w:rPr>
        <w:t>.</w:t>
      </w:r>
      <w:r>
        <w:rPr>
          <w:sz w:val="28"/>
          <w:szCs w:val="28"/>
        </w:rPr>
        <w:t xml:space="preserve"> Настоящее решение подлежит обнародованию в соответствии с </w:t>
      </w:r>
      <w:r w:rsidR="009D5F62">
        <w:rPr>
          <w:sz w:val="28"/>
          <w:szCs w:val="28"/>
        </w:rPr>
        <w:t>р</w:t>
      </w:r>
      <w:r>
        <w:rPr>
          <w:sz w:val="28"/>
          <w:szCs w:val="28"/>
        </w:rPr>
        <w:t>ешением Совета МО от  22.10.2005  г. № 6.</w:t>
      </w:r>
    </w:p>
    <w:p w:rsidR="004C1436" w:rsidRDefault="004C1436" w:rsidP="004C1436">
      <w:pPr>
        <w:jc w:val="both"/>
        <w:rPr>
          <w:b/>
          <w:sz w:val="28"/>
          <w:szCs w:val="28"/>
        </w:rPr>
      </w:pPr>
    </w:p>
    <w:p w:rsidR="004C1436" w:rsidRDefault="004C1436" w:rsidP="004C143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</w:p>
    <w:p w:rsidR="004C1436" w:rsidRDefault="004C1436" w:rsidP="004C143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                              </w:t>
      </w:r>
      <w:r w:rsidR="009D5F62">
        <w:rPr>
          <w:b/>
          <w:sz w:val="28"/>
          <w:szCs w:val="28"/>
        </w:rPr>
        <w:t xml:space="preserve">                В. И. Петровичев</w:t>
      </w:r>
    </w:p>
    <w:sectPr w:rsidR="004C1436" w:rsidSect="004446A9">
      <w:pgSz w:w="11906" w:h="16838" w:code="9"/>
      <w:pgMar w:top="567" w:right="851" w:bottom="567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100"/>
    <w:rsid w:val="00452EDF"/>
    <w:rsid w:val="004C1436"/>
    <w:rsid w:val="0051224E"/>
    <w:rsid w:val="006F1C60"/>
    <w:rsid w:val="00784F11"/>
    <w:rsid w:val="00833100"/>
    <w:rsid w:val="008A3842"/>
    <w:rsid w:val="008B6F15"/>
    <w:rsid w:val="009D5F62"/>
    <w:rsid w:val="00E40C24"/>
    <w:rsid w:val="00EB2BB5"/>
    <w:rsid w:val="00EE4B5A"/>
    <w:rsid w:val="00F1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C1436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4C14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14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4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4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C1436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</w:rPr>
  </w:style>
  <w:style w:type="character" w:customStyle="1" w:styleId="a4">
    <w:name w:val="Верхний колонтитул Знак"/>
    <w:basedOn w:val="a0"/>
    <w:link w:val="a3"/>
    <w:rsid w:val="004C14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C143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14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9</cp:revision>
  <cp:lastPrinted>2015-01-20T05:40:00Z</cp:lastPrinted>
  <dcterms:created xsi:type="dcterms:W3CDTF">2013-07-24T11:54:00Z</dcterms:created>
  <dcterms:modified xsi:type="dcterms:W3CDTF">2015-01-20T11:51:00Z</dcterms:modified>
</cp:coreProperties>
</file>